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E7" w:rsidRDefault="00FA7643">
      <w:pPr>
        <w:spacing w:after="0" w:line="283" w:lineRule="exact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</w:t>
      </w:r>
    </w:p>
    <w:p w:rsidR="00483CE7" w:rsidRDefault="00FA7643">
      <w:pPr>
        <w:spacing w:after="0" w:line="283" w:lineRule="exact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о социально-экономическом развитии </w:t>
      </w:r>
      <w:r w:rsidR="00617A7A">
        <w:rPr>
          <w:rFonts w:ascii="Times New Roman" w:hAnsi="Times New Roman"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 Ставропольского края за первое полугодие 202</w:t>
      </w:r>
      <w:r w:rsidR="00617A7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483CE7" w:rsidRDefault="00483CE7">
      <w:pPr>
        <w:spacing w:after="0" w:line="283" w:lineRule="exact"/>
        <w:jc w:val="center"/>
        <w:rPr>
          <w:rFonts w:ascii="Times New Roman" w:eastAsia="Lucida Sans Unicode" w:hAnsi="Times New Roman" w:cs="Tahoma"/>
          <w:bCs/>
          <w:color w:val="000000"/>
          <w:sz w:val="28"/>
          <w:szCs w:val="28"/>
        </w:rPr>
      </w:pPr>
    </w:p>
    <w:p w:rsidR="009D4E7F" w:rsidRPr="009D4E7F" w:rsidRDefault="009D4E7F" w:rsidP="009D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7F">
        <w:rPr>
          <w:rFonts w:ascii="Times New Roman" w:hAnsi="Times New Roman" w:cs="Times New Roman"/>
          <w:sz w:val="28"/>
          <w:szCs w:val="28"/>
        </w:rPr>
        <w:t>По основным показателям социально - экономического  развития Благодарненского городского округа Ставропольского края (далее –</w:t>
      </w:r>
      <w:r w:rsidR="00A30FC6">
        <w:rPr>
          <w:rFonts w:ascii="Times New Roman" w:hAnsi="Times New Roman" w:cs="Times New Roman"/>
          <w:sz w:val="28"/>
          <w:szCs w:val="28"/>
        </w:rPr>
        <w:t xml:space="preserve"> </w:t>
      </w:r>
      <w:r w:rsidRPr="009D4E7F">
        <w:rPr>
          <w:rFonts w:ascii="Times New Roman" w:hAnsi="Times New Roman" w:cs="Times New Roman"/>
          <w:sz w:val="28"/>
          <w:szCs w:val="28"/>
        </w:rPr>
        <w:t>округ) удалось добиться положительных результатов: увеличились объёмы производства, возросла заработная плата.</w:t>
      </w:r>
    </w:p>
    <w:p w:rsidR="00483CE7" w:rsidRPr="0094350D" w:rsidRDefault="00FA7643">
      <w:pPr>
        <w:spacing w:after="0" w:line="240" w:lineRule="auto"/>
        <w:ind w:firstLine="680"/>
        <w:jc w:val="both"/>
      </w:pPr>
      <w:r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В округе осуществляет деятельность 5</w:t>
      </w:r>
      <w:r w:rsidR="003050FE"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8</w:t>
      </w:r>
      <w:r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 крупн</w:t>
      </w:r>
      <w:r w:rsidR="003050FE"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ых</w:t>
      </w:r>
      <w:r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 и средн</w:t>
      </w:r>
      <w:r w:rsidR="003050FE"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их</w:t>
      </w:r>
      <w:r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 организаци</w:t>
      </w:r>
      <w:r w:rsidR="003050FE"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й</w:t>
      </w:r>
      <w:r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 (без организаций с численностью работников менее 15 человек). По статистическим данным оборот крупных и средних предприятий, отражающий их коммерческую деятельность, за январь – июнь 202</w:t>
      </w:r>
      <w:r w:rsidR="005A1E9D"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2</w:t>
      </w:r>
      <w:r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 года составил </w:t>
      </w:r>
      <w:r w:rsidR="005A1E9D"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19221,42</w:t>
      </w:r>
      <w:r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 млн. рублей при темпе роста </w:t>
      </w:r>
      <w:r w:rsidR="005A1E9D"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117,1 процент</w:t>
      </w:r>
      <w:r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 к показателю аналогичного периода 202</w:t>
      </w:r>
      <w:r w:rsidR="005A1E9D"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1</w:t>
      </w:r>
      <w:r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 xml:space="preserve"> года, н</w:t>
      </w:r>
      <w:r w:rsidRPr="0094350D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а долю </w:t>
      </w:r>
      <w:r w:rsidR="005A1E9D" w:rsidRPr="0094350D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агро</w:t>
      </w:r>
      <w:r w:rsidRPr="0094350D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промышленно</w:t>
      </w:r>
      <w:r w:rsidR="005A1E9D" w:rsidRPr="0094350D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го</w:t>
      </w:r>
      <w:r w:rsidRPr="0094350D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</w:t>
      </w:r>
      <w:r w:rsidR="005A1E9D" w:rsidRPr="0094350D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комплекса</w:t>
      </w:r>
      <w:r w:rsidRPr="0094350D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приходится </w:t>
      </w:r>
      <w:r w:rsidR="005A1E9D" w:rsidRPr="0094350D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90,9 процентов </w:t>
      </w:r>
      <w:r w:rsidRPr="0094350D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оборота. </w:t>
      </w:r>
    </w:p>
    <w:p w:rsidR="00483CE7" w:rsidRPr="0094350D" w:rsidRDefault="00FA7643">
      <w:pPr>
        <w:spacing w:after="0" w:line="240" w:lineRule="auto"/>
        <w:ind w:firstLine="709"/>
        <w:jc w:val="both"/>
      </w:pP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крупных и средних предприятий в отчетном периоде составил </w:t>
      </w:r>
      <w:r w:rsidR="00160BDF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9883,6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млн. рублей при темпе роста </w:t>
      </w:r>
      <w:bookmarkStart w:id="0" w:name="_Hlk519663658"/>
      <w:r w:rsidR="00160BDF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127,6 процентов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к показателю </w:t>
      </w:r>
      <w:r w:rsidR="00A60009">
        <w:rPr>
          <w:rFonts w:ascii="Times New Roman" w:eastAsia="Lucida Sans Unicode" w:hAnsi="Times New Roman" w:cs="Tahoma"/>
          <w:color w:val="000000"/>
          <w:sz w:val="28"/>
          <w:szCs w:val="28"/>
        </w:rPr>
        <w:t>аналогичного периода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202</w:t>
      </w:r>
      <w:r w:rsidR="00160BDF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1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года</w:t>
      </w:r>
      <w:bookmarkEnd w:id="0"/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.</w:t>
      </w:r>
    </w:p>
    <w:p w:rsidR="00483CE7" w:rsidRPr="0094350D" w:rsidRDefault="00FA7643">
      <w:pPr>
        <w:spacing w:after="0" w:line="240" w:lineRule="auto"/>
        <w:ind w:firstLine="709"/>
        <w:jc w:val="both"/>
      </w:pPr>
      <w:r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По промышленным видам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экономической деятельности данный показатель состав</w:t>
      </w:r>
      <w:r w:rsidR="00A60009">
        <w:rPr>
          <w:rFonts w:ascii="Times New Roman" w:eastAsia="Lucida Sans Unicode" w:hAnsi="Times New Roman" w:cs="Tahoma"/>
          <w:color w:val="000000"/>
          <w:sz w:val="28"/>
          <w:szCs w:val="28"/>
        </w:rPr>
        <w:t>и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л </w:t>
      </w:r>
      <w:r w:rsidR="00857139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8513,9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млн. рублей, </w:t>
      </w:r>
      <w:r w:rsidR="00857139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при темпе роста 117,0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</w:t>
      </w:r>
      <w:r w:rsidR="00857139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процентов к 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аналогично</w:t>
      </w:r>
      <w:r w:rsidR="00857139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му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период</w:t>
      </w:r>
      <w:r w:rsidR="00857139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у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прошлого года.</w:t>
      </w:r>
    </w:p>
    <w:p w:rsidR="00C85BAB" w:rsidRPr="0094350D" w:rsidRDefault="00FA7643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</w:rPr>
      </w:pP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На долю обрабатывающих производств в объеме отгруженных товаров собственного производства промышленных предприятий приходится </w:t>
      </w:r>
      <w:r w:rsidR="00C85BAB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98,8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</w:t>
      </w:r>
      <w:r w:rsidR="00C85BAB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процентов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. Объем продукции, отгруженной обрабатывающими предприятиями, в отчетном периоде </w:t>
      </w:r>
      <w:r w:rsidR="00C85BAB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составил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</w:t>
      </w:r>
      <w:r w:rsidR="00C85BAB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8414,1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млн. рублей, темп роста к показателю прошлого года </w:t>
      </w:r>
      <w:r w:rsidR="00C85BAB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117,4 процента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. </w:t>
      </w:r>
    </w:p>
    <w:p w:rsidR="002C7B32" w:rsidRPr="0094350D" w:rsidRDefault="002C7B32" w:rsidP="002C7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0D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округа осуществляют деятельность 263 сельскохозяйственных предприятий и крестьянских (фермерских) хозяйств.</w:t>
      </w:r>
    </w:p>
    <w:p w:rsidR="002C7B32" w:rsidRPr="0094350D" w:rsidRDefault="002C7B32" w:rsidP="002C7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0D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предприятий, входящих в реестр АПК составила 943 человека. Среднемесячная заработная плата работников сельского хозяйства за январь-июнь 2022 года составила 32648 рублей, рост 25 процентов.</w:t>
      </w:r>
    </w:p>
    <w:p w:rsidR="002C7B32" w:rsidRPr="0094350D" w:rsidRDefault="002C7B32" w:rsidP="002C7B32">
      <w:pPr>
        <w:spacing w:after="0" w:line="240" w:lineRule="auto"/>
        <w:ind w:firstLine="709"/>
        <w:jc w:val="both"/>
        <w:rPr>
          <w:color w:val="000000"/>
        </w:rPr>
      </w:pPr>
      <w:r w:rsidRPr="0094350D">
        <w:rPr>
          <w:rFonts w:ascii="Times New Roman" w:hAnsi="Times New Roman" w:cs="Times New Roman"/>
          <w:color w:val="000000"/>
          <w:sz w:val="28"/>
          <w:szCs w:val="28"/>
        </w:rPr>
        <w:t xml:space="preserve">Посевная площадь сельскохозяйственных культур под урожай 2022 года (в хозяйствах всех категорий) составляла 129 тыс. гектаров, в том числе зерновые и зернобобовые культуры – 111,7 тыс. гектаров, что составляет 86,6 процентов посевных площадей. По состоянию на 01 июля 2022 года в сельскохозяйственных организациях </w:t>
      </w:r>
      <w:r w:rsidR="00796B6C">
        <w:rPr>
          <w:rFonts w:ascii="Times New Roman" w:hAnsi="Times New Roman" w:cs="Times New Roman"/>
          <w:color w:val="000000"/>
          <w:sz w:val="28"/>
          <w:szCs w:val="28"/>
        </w:rPr>
        <w:t>отгружено</w:t>
      </w:r>
      <w:r w:rsidRPr="00943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B6C">
        <w:rPr>
          <w:rFonts w:ascii="Times New Roman" w:hAnsi="Times New Roman" w:cs="Times New Roman"/>
          <w:color w:val="000000"/>
          <w:sz w:val="28"/>
          <w:szCs w:val="28"/>
        </w:rPr>
        <w:t>48,8</w:t>
      </w:r>
      <w:r w:rsidRPr="0094350D">
        <w:rPr>
          <w:rFonts w:ascii="Times New Roman" w:hAnsi="Times New Roman" w:cs="Times New Roman"/>
          <w:color w:val="000000"/>
          <w:sz w:val="28"/>
          <w:szCs w:val="28"/>
        </w:rPr>
        <w:t xml:space="preserve"> тыс. тонн зерновых и зернобобовых культур </w:t>
      </w:r>
      <w:r w:rsidR="00796B6C">
        <w:rPr>
          <w:rFonts w:ascii="Times New Roman" w:hAnsi="Times New Roman" w:cs="Times New Roman"/>
          <w:color w:val="000000"/>
          <w:sz w:val="28"/>
          <w:szCs w:val="28"/>
        </w:rPr>
        <w:t xml:space="preserve">(пшеница - 46,2 тыс. тонн) </w:t>
      </w:r>
      <w:r w:rsidRPr="0094350D">
        <w:rPr>
          <w:rFonts w:ascii="Times New Roman" w:hAnsi="Times New Roman" w:cs="Times New Roman"/>
          <w:color w:val="000000"/>
          <w:sz w:val="28"/>
          <w:szCs w:val="28"/>
        </w:rPr>
        <w:t xml:space="preserve">на площади 9,5 тыс. га. По состоянию на 01 августа 2022 года хозяйствами всех категорий собрано 310,6 тыс. тонн зерновых и зернобобовых культур при средней урожайности 29,5 ц/га. </w:t>
      </w:r>
    </w:p>
    <w:p w:rsidR="002C7B32" w:rsidRPr="0094350D" w:rsidRDefault="002C7B32" w:rsidP="002C7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хозяйствах всех категорий на 01 июля 2022 года содержалось: крупного рогатого скота 7,9 </w:t>
      </w:r>
      <w:bookmarkStart w:id="1" w:name="__DdeLink__169_1445205933"/>
      <w:r w:rsidRPr="0094350D">
        <w:rPr>
          <w:rFonts w:ascii="Times New Roman" w:eastAsia="Times New Roman" w:hAnsi="Times New Roman" w:cs="Times New Roman"/>
          <w:color w:val="000000"/>
          <w:sz w:val="28"/>
          <w:szCs w:val="28"/>
        </w:rPr>
        <w:t>тыс. голов,</w:t>
      </w:r>
      <w:bookmarkEnd w:id="1"/>
      <w:r w:rsidRPr="00943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4,3 тыс. голов коров, свиней 3,3 тыс. голов, овец 14,0 тыс. голов, 3,9 млн. голов птицы. </w:t>
      </w:r>
    </w:p>
    <w:p w:rsidR="002C7B32" w:rsidRPr="0094350D" w:rsidRDefault="002C7B32" w:rsidP="002C7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 6 месяцев 2022 года в округе произведено мяса скота и птицы </w:t>
      </w:r>
      <w:r w:rsidR="002815B7">
        <w:rPr>
          <w:rFonts w:ascii="Times New Roman" w:eastAsia="Times New Roman" w:hAnsi="Times New Roman" w:cs="Times New Roman"/>
          <w:color w:val="000000"/>
          <w:sz w:val="28"/>
          <w:szCs w:val="28"/>
        </w:rPr>
        <w:t>на убой (</w:t>
      </w:r>
      <w:r w:rsidRPr="0094350D">
        <w:rPr>
          <w:rFonts w:ascii="Times New Roman" w:eastAsia="Times New Roman" w:hAnsi="Times New Roman" w:cs="Times New Roman"/>
          <w:color w:val="000000"/>
          <w:sz w:val="28"/>
          <w:szCs w:val="28"/>
        </w:rPr>
        <w:t>в живом весе</w:t>
      </w:r>
      <w:r w:rsidR="002815B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43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51,0 тыс. тонн, что составляет 106,0 процентов </w:t>
      </w:r>
      <w:r w:rsidRPr="0094350D">
        <w:rPr>
          <w:rFonts w:ascii="Times New Roman" w:hAnsi="Times New Roman" w:cs="Times New Roman"/>
          <w:color w:val="000000"/>
          <w:sz w:val="28"/>
          <w:szCs w:val="28"/>
        </w:rPr>
        <w:t>от аналогичного периода 2021 года</w:t>
      </w:r>
      <w:r w:rsidRPr="00943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Производство молока в хозяйствах всех категорий составило 6,2 тыс. тонн, темп роста 102 процента. </w:t>
      </w:r>
    </w:p>
    <w:p w:rsidR="002C7B32" w:rsidRPr="0094350D" w:rsidRDefault="002C7B32" w:rsidP="002C7B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0D">
        <w:rPr>
          <w:rFonts w:ascii="Times New Roman" w:hAnsi="Times New Roman" w:cs="Times New Roman"/>
          <w:color w:val="000000"/>
          <w:sz w:val="28"/>
          <w:szCs w:val="28"/>
        </w:rPr>
        <w:t>На 01 июля 2022 года обществом с ограниченной ответственностью «</w:t>
      </w:r>
      <w:proofErr w:type="spellStart"/>
      <w:r w:rsidRPr="0094350D">
        <w:rPr>
          <w:rFonts w:ascii="Times New Roman" w:hAnsi="Times New Roman" w:cs="Times New Roman"/>
          <w:color w:val="000000"/>
          <w:sz w:val="28"/>
          <w:szCs w:val="28"/>
        </w:rPr>
        <w:t>Птицекомплекс</w:t>
      </w:r>
      <w:proofErr w:type="spellEnd"/>
      <w:r w:rsidRPr="0094350D">
        <w:rPr>
          <w:rFonts w:ascii="Times New Roman" w:hAnsi="Times New Roman" w:cs="Times New Roman"/>
          <w:color w:val="000000"/>
          <w:sz w:val="28"/>
          <w:szCs w:val="28"/>
        </w:rPr>
        <w:t xml:space="preserve"> Альянс» произведено 60,3 млн. штук яиц, что составляет </w:t>
      </w:r>
      <w:r w:rsidR="001C299B">
        <w:rPr>
          <w:rFonts w:ascii="Times New Roman" w:hAnsi="Times New Roman" w:cs="Times New Roman"/>
          <w:color w:val="000000"/>
          <w:sz w:val="28"/>
          <w:szCs w:val="28"/>
        </w:rPr>
        <w:t xml:space="preserve">124,4 </w:t>
      </w:r>
      <w:r w:rsidRPr="0094350D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1C29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350D">
        <w:rPr>
          <w:rFonts w:ascii="Times New Roman" w:hAnsi="Times New Roman" w:cs="Times New Roman"/>
          <w:color w:val="000000"/>
          <w:sz w:val="28"/>
          <w:szCs w:val="28"/>
        </w:rPr>
        <w:t xml:space="preserve"> от аналогичного периода 2021 года.</w:t>
      </w:r>
    </w:p>
    <w:p w:rsidR="00483CE7" w:rsidRPr="0094350D" w:rsidRDefault="00FA764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94350D">
        <w:rPr>
          <w:rFonts w:ascii="Times New Roman" w:eastAsia="Lucida Sans Unicode" w:hAnsi="Times New Roman" w:cs="Times New Roman"/>
          <w:color w:val="000000"/>
          <w:sz w:val="28"/>
          <w:szCs w:val="28"/>
        </w:rPr>
        <w:t>За январь - июнь 202</w:t>
      </w:r>
      <w:r w:rsidR="00933313" w:rsidRPr="0094350D">
        <w:rPr>
          <w:rFonts w:ascii="Times New Roman" w:eastAsia="Lucida Sans Unicode" w:hAnsi="Times New Roman" w:cs="Times New Roman"/>
          <w:color w:val="000000"/>
          <w:sz w:val="28"/>
          <w:szCs w:val="28"/>
        </w:rPr>
        <w:t>2</w:t>
      </w:r>
      <w:r w:rsidRPr="0094350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года индивидуальными застройщиками введены в эксплуатацию </w:t>
      </w:r>
      <w:r w:rsidR="00933313" w:rsidRPr="0094350D">
        <w:rPr>
          <w:rFonts w:ascii="Times New Roman" w:eastAsia="Lucida Sans Unicode" w:hAnsi="Times New Roman" w:cs="Times New Roman"/>
          <w:color w:val="000000"/>
          <w:sz w:val="28"/>
          <w:szCs w:val="28"/>
        </w:rPr>
        <w:t>2535</w:t>
      </w:r>
      <w:r w:rsidRPr="0094350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кв. м. жилых площадей, что </w:t>
      </w:r>
      <w:r w:rsidR="00933313" w:rsidRPr="0094350D">
        <w:rPr>
          <w:rFonts w:ascii="Times New Roman" w:eastAsia="Lucida Sans Unicode" w:hAnsi="Times New Roman" w:cs="Times New Roman"/>
          <w:color w:val="000000"/>
          <w:sz w:val="28"/>
          <w:szCs w:val="28"/>
        </w:rPr>
        <w:t>составляет 90,6 процентов</w:t>
      </w:r>
      <w:r w:rsidRPr="0094350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</w:t>
      </w:r>
      <w:r w:rsidR="00933313" w:rsidRPr="0094350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к </w:t>
      </w:r>
      <w:r w:rsidRPr="0094350D">
        <w:rPr>
          <w:rFonts w:ascii="Times New Roman" w:eastAsia="Lucida Sans Unicode" w:hAnsi="Times New Roman" w:cs="Times New Roman"/>
          <w:color w:val="000000"/>
          <w:sz w:val="28"/>
          <w:szCs w:val="28"/>
        </w:rPr>
        <w:t>показател</w:t>
      </w:r>
      <w:r w:rsidR="00E74D83">
        <w:rPr>
          <w:rFonts w:ascii="Times New Roman" w:eastAsia="Lucida Sans Unicode" w:hAnsi="Times New Roman" w:cs="Times New Roman"/>
          <w:color w:val="000000"/>
          <w:sz w:val="28"/>
          <w:szCs w:val="28"/>
        </w:rPr>
        <w:t>ю</w:t>
      </w:r>
      <w:r w:rsidRPr="0094350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аналогичного периода 202</w:t>
      </w:r>
      <w:r w:rsidR="00933313" w:rsidRPr="0094350D">
        <w:rPr>
          <w:rFonts w:ascii="Times New Roman" w:eastAsia="Lucida Sans Unicode" w:hAnsi="Times New Roman" w:cs="Times New Roman"/>
          <w:color w:val="000000"/>
          <w:sz w:val="28"/>
          <w:szCs w:val="28"/>
        </w:rPr>
        <w:t>1</w:t>
      </w:r>
      <w:r w:rsidRPr="0094350D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года. </w:t>
      </w:r>
    </w:p>
    <w:p w:rsidR="009813F1" w:rsidRPr="0094350D" w:rsidRDefault="009813F1" w:rsidP="00981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0D">
        <w:rPr>
          <w:rFonts w:ascii="Times New Roman" w:hAnsi="Times New Roman"/>
          <w:sz w:val="28"/>
          <w:szCs w:val="28"/>
        </w:rPr>
        <w:t>С каждым годом растет роль и участие субъектов малого и среднего предпринимательства в экономике городского округа. По данным мониторинга объем инвестиций в основной капитал</w:t>
      </w:r>
      <w:r w:rsidR="00B34F16" w:rsidRPr="0094350D">
        <w:rPr>
          <w:rFonts w:ascii="Times New Roman" w:hAnsi="Times New Roman"/>
          <w:sz w:val="28"/>
          <w:szCs w:val="28"/>
        </w:rPr>
        <w:t xml:space="preserve"> (за исключением бюджетных средств)</w:t>
      </w:r>
      <w:r w:rsidRPr="0094350D">
        <w:rPr>
          <w:rFonts w:ascii="Times New Roman" w:hAnsi="Times New Roman"/>
          <w:sz w:val="28"/>
          <w:szCs w:val="28"/>
        </w:rPr>
        <w:t xml:space="preserve"> по всем видам хозяйствующих субъектов малого предпринимательства,</w:t>
      </w:r>
      <w:r w:rsidRPr="009435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350D">
        <w:rPr>
          <w:rFonts w:ascii="Times New Roman" w:hAnsi="Times New Roman"/>
          <w:bCs/>
          <w:sz w:val="28"/>
          <w:szCs w:val="28"/>
        </w:rPr>
        <w:t>не наблюдаемых прямыми статистическими методами,</w:t>
      </w:r>
      <w:r w:rsidRPr="0094350D">
        <w:rPr>
          <w:rFonts w:ascii="Times New Roman" w:hAnsi="Times New Roman"/>
          <w:sz w:val="28"/>
          <w:szCs w:val="28"/>
        </w:rPr>
        <w:t xml:space="preserve"> за январь - июнь 2022 года  на развитие экономики и социальной сферы городского округа использовано  2501,76 млн. рублей. </w:t>
      </w:r>
    </w:p>
    <w:p w:rsidR="009813F1" w:rsidRPr="0094350D" w:rsidRDefault="009813F1" w:rsidP="009813F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50D">
        <w:rPr>
          <w:rFonts w:ascii="Times New Roman" w:hAnsi="Times New Roman"/>
          <w:sz w:val="28"/>
          <w:szCs w:val="28"/>
        </w:rPr>
        <w:t xml:space="preserve">Крупными и средними предприятиями, представляющими статистическую отчетность, </w:t>
      </w:r>
      <w:r w:rsidRPr="00E74D83">
        <w:rPr>
          <w:rFonts w:ascii="Times New Roman" w:hAnsi="Times New Roman"/>
          <w:sz w:val="28"/>
          <w:szCs w:val="28"/>
        </w:rPr>
        <w:t xml:space="preserve">за январь - </w:t>
      </w:r>
      <w:r w:rsidR="00E74D83" w:rsidRPr="00E74D83">
        <w:rPr>
          <w:rFonts w:ascii="Times New Roman" w:hAnsi="Times New Roman"/>
          <w:sz w:val="28"/>
          <w:szCs w:val="28"/>
        </w:rPr>
        <w:t>июнь</w:t>
      </w:r>
      <w:r w:rsidRPr="00E74D83">
        <w:rPr>
          <w:rFonts w:ascii="Times New Roman" w:hAnsi="Times New Roman"/>
          <w:sz w:val="28"/>
          <w:szCs w:val="28"/>
        </w:rPr>
        <w:t xml:space="preserve"> </w:t>
      </w:r>
      <w:r w:rsidRPr="0094350D">
        <w:rPr>
          <w:rFonts w:ascii="Times New Roman" w:hAnsi="Times New Roman"/>
          <w:sz w:val="28"/>
          <w:szCs w:val="28"/>
        </w:rPr>
        <w:t xml:space="preserve">2022 года  объем инвестиций составил </w:t>
      </w:r>
      <w:r w:rsidR="00E74D83">
        <w:rPr>
          <w:rFonts w:ascii="Times New Roman" w:hAnsi="Times New Roman"/>
          <w:sz w:val="28"/>
          <w:szCs w:val="28"/>
        </w:rPr>
        <w:t>260,6</w:t>
      </w:r>
      <w:r w:rsidRPr="0094350D">
        <w:rPr>
          <w:rFonts w:ascii="Times New Roman" w:hAnsi="Times New Roman"/>
          <w:sz w:val="28"/>
          <w:szCs w:val="28"/>
        </w:rPr>
        <w:t xml:space="preserve"> млн. рублей,</w:t>
      </w:r>
      <w:r w:rsidRPr="0094350D">
        <w:rPr>
          <w:rFonts w:ascii="Times New Roman" w:hAnsi="Times New Roman"/>
          <w:color w:val="000000"/>
          <w:sz w:val="28"/>
          <w:szCs w:val="28"/>
        </w:rPr>
        <w:t xml:space="preserve"> что </w:t>
      </w:r>
      <w:r w:rsidR="00E74D83">
        <w:rPr>
          <w:rFonts w:ascii="Times New Roman" w:hAnsi="Times New Roman"/>
          <w:color w:val="000000"/>
          <w:sz w:val="28"/>
          <w:szCs w:val="28"/>
        </w:rPr>
        <w:t>составляет 93,3 процента к</w:t>
      </w:r>
      <w:r w:rsidRPr="0094350D">
        <w:rPr>
          <w:rFonts w:ascii="Times New Roman" w:hAnsi="Times New Roman"/>
          <w:color w:val="000000"/>
          <w:sz w:val="28"/>
          <w:szCs w:val="28"/>
        </w:rPr>
        <w:t xml:space="preserve"> аналогичн</w:t>
      </w:r>
      <w:r w:rsidR="00E74D83">
        <w:rPr>
          <w:rFonts w:ascii="Times New Roman" w:hAnsi="Times New Roman"/>
          <w:color w:val="000000"/>
          <w:sz w:val="28"/>
          <w:szCs w:val="28"/>
        </w:rPr>
        <w:t>ому</w:t>
      </w:r>
      <w:r w:rsidRPr="0094350D">
        <w:rPr>
          <w:rFonts w:ascii="Times New Roman" w:hAnsi="Times New Roman"/>
          <w:color w:val="000000"/>
          <w:sz w:val="28"/>
          <w:szCs w:val="28"/>
        </w:rPr>
        <w:t xml:space="preserve"> период</w:t>
      </w:r>
      <w:r w:rsidR="00E74D83">
        <w:rPr>
          <w:rFonts w:ascii="Times New Roman" w:hAnsi="Times New Roman"/>
          <w:color w:val="000000"/>
          <w:sz w:val="28"/>
          <w:szCs w:val="28"/>
        </w:rPr>
        <w:t>у</w:t>
      </w:r>
      <w:r w:rsidRPr="0094350D">
        <w:rPr>
          <w:rFonts w:ascii="Times New Roman" w:hAnsi="Times New Roman"/>
          <w:color w:val="000000"/>
          <w:sz w:val="28"/>
          <w:szCs w:val="28"/>
        </w:rPr>
        <w:t xml:space="preserve"> 2021 года. </w:t>
      </w:r>
    </w:p>
    <w:p w:rsidR="009813F1" w:rsidRPr="0094350D" w:rsidRDefault="009813F1" w:rsidP="009813F1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0D">
        <w:rPr>
          <w:rFonts w:ascii="Times New Roman" w:hAnsi="Times New Roman"/>
          <w:sz w:val="28"/>
          <w:szCs w:val="28"/>
        </w:rPr>
        <w:t xml:space="preserve">По состоянию на 01 июля 2022 года на территории городского округа реализуются 4 инвестиционных проекта, с общим объемом инвестиций 1451,6 млн. рублей, по которым будет создано - 105 новых рабочих мест: </w:t>
      </w:r>
    </w:p>
    <w:p w:rsidR="009813F1" w:rsidRPr="0094350D" w:rsidRDefault="009813F1" w:rsidP="009813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50D">
        <w:rPr>
          <w:rFonts w:ascii="Times New Roman" w:eastAsia="Times New Roman" w:hAnsi="Times New Roman"/>
          <w:sz w:val="28"/>
          <w:szCs w:val="28"/>
        </w:rPr>
        <w:t xml:space="preserve">«Выращивание и переработка лекарственных и пряных трав», инициатором которого выступает общество с ограниченной ответственностью (далее – ООО) «Моя Мечта». Общая стоимость проекта  120 млн. рублей,  предусмотрено создание 15 новых рабочих мест. Срок реализации проекта 2020-2025 годы. Проект направлен на развитие и расширение существующего производства по выращиванию и переработке лекарственных и пряных трав. </w:t>
      </w:r>
      <w:r w:rsidRPr="0094350D">
        <w:rPr>
          <w:rFonts w:ascii="Times New Roman" w:hAnsi="Times New Roman"/>
          <w:sz w:val="28"/>
          <w:szCs w:val="28"/>
        </w:rPr>
        <w:t>По состоянию 01 июля 2022 года освоено 2,905 млн. рублей, создано 1 новое рабочее место, приобретена машина для уборки ботвы, дробилка, зубовые бороны, возведены металлоконструкции с кровлей с асфальтированием ангара. Проект направлен на развитие и расширение существующего производства по выращиванию и переработке лекарственных и пряных трав;</w:t>
      </w:r>
    </w:p>
    <w:p w:rsidR="009813F1" w:rsidRPr="0094350D" w:rsidRDefault="009813F1" w:rsidP="009813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50D">
        <w:rPr>
          <w:rFonts w:ascii="Times New Roman" w:eastAsia="Arial Unicode MS" w:hAnsi="Times New Roman"/>
          <w:sz w:val="28"/>
          <w:szCs w:val="28"/>
        </w:rPr>
        <w:t xml:space="preserve"> «С</w:t>
      </w:r>
      <w:r w:rsidRPr="0094350D">
        <w:rPr>
          <w:rFonts w:ascii="Times New Roman" w:hAnsi="Times New Roman"/>
          <w:sz w:val="28"/>
          <w:szCs w:val="28"/>
        </w:rPr>
        <w:t xml:space="preserve">троительство комплекса придорожного сервиса», инициатор проекта индивидуальный предприниматель </w:t>
      </w:r>
      <w:proofErr w:type="spellStart"/>
      <w:r w:rsidRPr="0094350D">
        <w:rPr>
          <w:rFonts w:ascii="Times New Roman" w:hAnsi="Times New Roman"/>
          <w:sz w:val="28"/>
          <w:szCs w:val="28"/>
        </w:rPr>
        <w:t>Гучмазов</w:t>
      </w:r>
      <w:proofErr w:type="spellEnd"/>
      <w:r w:rsidRPr="0094350D">
        <w:rPr>
          <w:rFonts w:ascii="Times New Roman" w:hAnsi="Times New Roman"/>
          <w:sz w:val="28"/>
          <w:szCs w:val="28"/>
        </w:rPr>
        <w:t xml:space="preserve"> А.Г. </w:t>
      </w:r>
      <w:r w:rsidRPr="0094350D">
        <w:rPr>
          <w:rFonts w:ascii="Times New Roman" w:eastAsia="Times New Roman" w:hAnsi="Times New Roman"/>
          <w:sz w:val="28"/>
          <w:szCs w:val="28"/>
        </w:rPr>
        <w:t>Общая стоимость 31,6 млн. рублей, предусмотрено создание 28 новых рабочих мест.</w:t>
      </w:r>
      <w:r w:rsidRPr="0094350D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4350D">
        <w:rPr>
          <w:rFonts w:ascii="Times New Roman" w:eastAsia="Times New Roman" w:hAnsi="Times New Roman"/>
          <w:sz w:val="28"/>
          <w:szCs w:val="28"/>
        </w:rPr>
        <w:t xml:space="preserve">Срок реализации проекта 2020-2025 годы. </w:t>
      </w:r>
      <w:r w:rsidRPr="0094350D">
        <w:rPr>
          <w:rFonts w:ascii="Times New Roman" w:hAnsi="Times New Roman"/>
          <w:sz w:val="28"/>
          <w:szCs w:val="28"/>
        </w:rPr>
        <w:t>За период реализации проекта освоено 26,2 млн. рублей, построен 2-х этажный «Мини-отель», заложен фундамент под «Придорожное кафе», ведётся строительство «Шиномонтажной», реконструировано дорожное полотно  путем расширения разгонных полос.</w:t>
      </w:r>
    </w:p>
    <w:p w:rsidR="009813F1" w:rsidRPr="0094350D" w:rsidRDefault="009813F1" w:rsidP="009813F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0D">
        <w:rPr>
          <w:rFonts w:ascii="Times New Roman" w:hAnsi="Times New Roman"/>
          <w:sz w:val="28"/>
          <w:szCs w:val="28"/>
        </w:rPr>
        <w:t xml:space="preserve">«Закладка 300 га виноградников на базе закрытого акционерного общества сельскохозяйственного предприятия «Шишкинское», инициатор </w:t>
      </w:r>
      <w:r w:rsidRPr="0094350D">
        <w:rPr>
          <w:rFonts w:ascii="Times New Roman" w:hAnsi="Times New Roman"/>
          <w:sz w:val="28"/>
          <w:szCs w:val="28"/>
        </w:rPr>
        <w:lastRenderedPageBreak/>
        <w:t>проекта общество с ограниченной ответственностью «Надежда». Общая стоимость – 100 млн. рублей, предусмотрено создание 50 новых рабочих мест. Срок реализации проекта 2013-2022 годы. За период реализации проекта создано 27 рабочих мест, освоено 80,3 млн. рублей, проведена закладка 227,22 га виноградников;</w:t>
      </w:r>
    </w:p>
    <w:p w:rsidR="009813F1" w:rsidRPr="0094350D" w:rsidRDefault="009813F1" w:rsidP="009813F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0D">
        <w:rPr>
          <w:rFonts w:ascii="Times New Roman" w:hAnsi="Times New Roman"/>
          <w:sz w:val="28"/>
          <w:szCs w:val="28"/>
        </w:rPr>
        <w:t xml:space="preserve">Строительство орошаемого участка на площади 2100 га на </w:t>
      </w:r>
      <w:proofErr w:type="gramStart"/>
      <w:r w:rsidRPr="0094350D">
        <w:rPr>
          <w:rFonts w:ascii="Times New Roman" w:hAnsi="Times New Roman"/>
          <w:sz w:val="28"/>
          <w:szCs w:val="28"/>
        </w:rPr>
        <w:t>базе общества</w:t>
      </w:r>
      <w:proofErr w:type="gramEnd"/>
      <w:r w:rsidRPr="0094350D">
        <w:rPr>
          <w:rFonts w:ascii="Times New Roman" w:hAnsi="Times New Roman"/>
          <w:sz w:val="28"/>
          <w:szCs w:val="28"/>
        </w:rPr>
        <w:t xml:space="preserve"> с ограниченной ответственностью опытно-производственного хозяйства «Луч», проект направлен на повышение урожайности и увеличение сельскохозяйственной продукции. Предполагаемая стоимость проекта 1200 млрд. рублей, планируется создание 12 новых рабочих мест. Срок реализации проекта 2022-2023 годы. По состоянию на 01 июля 2022 года освоено 285 млн. рублей.</w:t>
      </w:r>
    </w:p>
    <w:p w:rsidR="00483CE7" w:rsidRPr="0094350D" w:rsidRDefault="00FA7643">
      <w:pPr>
        <w:spacing w:after="0" w:line="240" w:lineRule="auto"/>
        <w:ind w:firstLine="708"/>
        <w:jc w:val="both"/>
      </w:pPr>
      <w:r w:rsidRPr="0094350D">
        <w:rPr>
          <w:rFonts w:ascii="Times New Roman" w:eastAsia="Calibri" w:hAnsi="Times New Roman" w:cs="Times New Roman"/>
          <w:sz w:val="28"/>
          <w:szCs w:val="28"/>
        </w:rPr>
        <w:t xml:space="preserve">Объем розничного товарооборота  в отчетном периоде увеличился до </w:t>
      </w:r>
      <w:r w:rsidR="007A5B07" w:rsidRPr="0094350D">
        <w:rPr>
          <w:rFonts w:ascii="Times New Roman" w:eastAsia="Calibri" w:hAnsi="Times New Roman" w:cs="Times New Roman"/>
          <w:sz w:val="28"/>
          <w:szCs w:val="28"/>
        </w:rPr>
        <w:t>820,9</w:t>
      </w:r>
      <w:r w:rsidRPr="0094350D">
        <w:rPr>
          <w:rFonts w:ascii="Times New Roman" w:eastAsia="Calibri" w:hAnsi="Times New Roman" w:cs="Times New Roman"/>
          <w:sz w:val="28"/>
          <w:szCs w:val="28"/>
        </w:rPr>
        <w:t xml:space="preserve"> млн. рублей, темп роста к аналогичному периоду прошлого года </w:t>
      </w:r>
      <w:r w:rsidR="007A5B07" w:rsidRPr="0094350D">
        <w:rPr>
          <w:rFonts w:ascii="Times New Roman" w:eastAsia="Calibri" w:hAnsi="Times New Roman" w:cs="Times New Roman"/>
          <w:sz w:val="28"/>
          <w:szCs w:val="28"/>
        </w:rPr>
        <w:t>126,1 процент</w:t>
      </w:r>
      <w:r w:rsidRPr="009435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83CE7" w:rsidRPr="0094350D" w:rsidRDefault="00FA7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По состоянию на 01 июля на территории округа осуществляли деятельность </w:t>
      </w:r>
      <w:r w:rsidR="004A5A2D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1714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хозяйствующих субъекта, в том числе </w:t>
      </w:r>
      <w:r w:rsidR="004A5A2D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1545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</w:t>
      </w:r>
      <w:r w:rsidRPr="0094350D">
        <w:rPr>
          <w:rFonts w:ascii="Times New Roman" w:eastAsia="Lucida Sans Unicode" w:hAnsi="Times New Roman" w:cs="Tahoma"/>
          <w:bCs/>
          <w:color w:val="000000"/>
          <w:sz w:val="28"/>
          <w:szCs w:val="28"/>
        </w:rPr>
        <w:t>субъектов малого и среднего бизнеса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, из них </w:t>
      </w:r>
      <w:r w:rsidR="004A5A2D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1414 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индивидуальных предпринимателей (</w:t>
      </w:r>
      <w:r w:rsidR="004A5A2D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82,5 процентов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от общего числа) и </w:t>
      </w:r>
      <w:r w:rsidR="004A5A2D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131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юридическ</w:t>
      </w:r>
      <w:r w:rsidR="004A5A2D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ое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лиц</w:t>
      </w:r>
      <w:r w:rsidR="004A5A2D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о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. Кроме того по данным  Межрайонной ИФНС России № </w:t>
      </w:r>
      <w:r w:rsidR="004A5A2D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6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по Ставропольскому краю </w:t>
      </w:r>
      <w:r w:rsidR="004A5A2D"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>1045</w:t>
      </w:r>
      <w:r w:rsidRPr="0094350D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налогоплательщиков применяют специальный налоговый режим «Налог на профессиональный доход».</w:t>
      </w:r>
    </w:p>
    <w:p w:rsidR="00483CE7" w:rsidRPr="0094350D" w:rsidRDefault="00FA7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528677365"/>
      <w:bookmarkEnd w:id="2"/>
      <w:r w:rsidRPr="0094350D">
        <w:rPr>
          <w:rFonts w:ascii="Times New Roman" w:hAnsi="Times New Roman"/>
          <w:color w:val="000000"/>
          <w:sz w:val="28"/>
          <w:szCs w:val="28"/>
        </w:rPr>
        <w:t xml:space="preserve">В отчетном периоде </w:t>
      </w:r>
      <w:proofErr w:type="spellStart"/>
      <w:r w:rsidRPr="0094350D">
        <w:rPr>
          <w:rFonts w:ascii="Times New Roman" w:hAnsi="Times New Roman"/>
          <w:color w:val="000000"/>
          <w:sz w:val="28"/>
          <w:szCs w:val="28"/>
        </w:rPr>
        <w:t>микрозаймы</w:t>
      </w:r>
      <w:proofErr w:type="spellEnd"/>
      <w:r w:rsidRPr="00943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711" w:rsidRPr="00266711">
        <w:rPr>
          <w:rFonts w:ascii="Times New Roman" w:hAnsi="Times New Roman" w:cs="Times New Roman"/>
          <w:bCs/>
          <w:sz w:val="28"/>
          <w:szCs w:val="28"/>
        </w:rPr>
        <w:t>Некоммерческой организаци</w:t>
      </w:r>
      <w:r w:rsidR="00266711">
        <w:rPr>
          <w:rFonts w:ascii="Times New Roman" w:hAnsi="Times New Roman" w:cs="Times New Roman"/>
          <w:bCs/>
          <w:sz w:val="28"/>
          <w:szCs w:val="28"/>
        </w:rPr>
        <w:t>ей</w:t>
      </w:r>
      <w:r w:rsidR="00266711" w:rsidRPr="002667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66711" w:rsidRPr="00266711">
        <w:rPr>
          <w:rFonts w:ascii="Times New Roman" w:hAnsi="Times New Roman" w:cs="Times New Roman"/>
          <w:bCs/>
          <w:sz w:val="28"/>
          <w:szCs w:val="28"/>
        </w:rPr>
        <w:t>микрокредитной</w:t>
      </w:r>
      <w:proofErr w:type="spellEnd"/>
      <w:r w:rsidR="00266711" w:rsidRPr="00266711">
        <w:rPr>
          <w:rFonts w:ascii="Times New Roman" w:hAnsi="Times New Roman" w:cs="Times New Roman"/>
          <w:bCs/>
          <w:sz w:val="28"/>
          <w:szCs w:val="28"/>
        </w:rPr>
        <w:t xml:space="preserve"> компани</w:t>
      </w:r>
      <w:r w:rsidR="00266711">
        <w:rPr>
          <w:rFonts w:ascii="Times New Roman" w:hAnsi="Times New Roman" w:cs="Times New Roman"/>
          <w:bCs/>
          <w:sz w:val="28"/>
          <w:szCs w:val="28"/>
        </w:rPr>
        <w:t>ей</w:t>
      </w:r>
      <w:r w:rsidRPr="0094350D">
        <w:rPr>
          <w:rFonts w:ascii="Times New Roman" w:hAnsi="Times New Roman"/>
          <w:color w:val="000000"/>
          <w:sz w:val="28"/>
          <w:szCs w:val="28"/>
        </w:rPr>
        <w:t xml:space="preserve"> «Фонд микрофинансирования субъектов малого и среднего предпринимательства в Ставропольском крае» предоставлены </w:t>
      </w:r>
      <w:r w:rsidR="003B5E72" w:rsidRPr="0094350D">
        <w:rPr>
          <w:rFonts w:ascii="Times New Roman" w:hAnsi="Times New Roman"/>
          <w:color w:val="000000"/>
          <w:sz w:val="28"/>
          <w:szCs w:val="28"/>
        </w:rPr>
        <w:t>42</w:t>
      </w:r>
      <w:r w:rsidRPr="0094350D">
        <w:rPr>
          <w:rFonts w:ascii="Times New Roman" w:hAnsi="Times New Roman"/>
          <w:color w:val="000000"/>
          <w:sz w:val="28"/>
          <w:szCs w:val="28"/>
        </w:rPr>
        <w:t xml:space="preserve"> субъектам МСП на общую сумму </w:t>
      </w:r>
      <w:r w:rsidR="003B5E72" w:rsidRPr="0094350D">
        <w:rPr>
          <w:rFonts w:ascii="Times New Roman" w:hAnsi="Times New Roman"/>
          <w:color w:val="000000"/>
          <w:sz w:val="28"/>
          <w:szCs w:val="28"/>
        </w:rPr>
        <w:t>57,7</w:t>
      </w:r>
      <w:r w:rsidRPr="0094350D">
        <w:rPr>
          <w:rFonts w:ascii="Times New Roman" w:hAnsi="Times New Roman"/>
          <w:color w:val="000000"/>
          <w:sz w:val="28"/>
          <w:szCs w:val="28"/>
        </w:rPr>
        <w:t xml:space="preserve"> млн. рублей.                    </w:t>
      </w:r>
    </w:p>
    <w:p w:rsidR="00483CE7" w:rsidRPr="0094350D" w:rsidRDefault="00FA7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50D">
        <w:rPr>
          <w:rFonts w:ascii="Times New Roman" w:hAnsi="Times New Roman" w:cs="Times New Roman"/>
          <w:color w:val="000000"/>
          <w:sz w:val="28"/>
          <w:szCs w:val="28"/>
        </w:rPr>
        <w:t xml:space="preserve"> Сальдированный финансовый результат деятельности крупных и средних предприятий за </w:t>
      </w:r>
      <w:r w:rsidRPr="00347249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347249" w:rsidRPr="00347249">
        <w:rPr>
          <w:rFonts w:ascii="Times New Roman" w:hAnsi="Times New Roman" w:cs="Times New Roman"/>
          <w:sz w:val="28"/>
          <w:szCs w:val="28"/>
        </w:rPr>
        <w:t>–</w:t>
      </w:r>
      <w:r w:rsidRPr="00347249">
        <w:rPr>
          <w:rFonts w:ascii="Times New Roman" w:hAnsi="Times New Roman" w:cs="Times New Roman"/>
          <w:sz w:val="28"/>
          <w:szCs w:val="28"/>
        </w:rPr>
        <w:t xml:space="preserve"> </w:t>
      </w:r>
      <w:r w:rsidR="00347249" w:rsidRPr="00347249">
        <w:rPr>
          <w:rFonts w:ascii="Times New Roman" w:hAnsi="Times New Roman" w:cs="Times New Roman"/>
          <w:sz w:val="28"/>
          <w:szCs w:val="28"/>
        </w:rPr>
        <w:t>июнь</w:t>
      </w:r>
      <w:r w:rsidRPr="00347249">
        <w:rPr>
          <w:rFonts w:ascii="Times New Roman" w:hAnsi="Times New Roman" w:cs="Times New Roman"/>
          <w:sz w:val="28"/>
          <w:szCs w:val="28"/>
        </w:rPr>
        <w:t xml:space="preserve"> </w:t>
      </w:r>
      <w:r w:rsidRPr="0094350D">
        <w:rPr>
          <w:rFonts w:ascii="Times New Roman" w:hAnsi="Times New Roman" w:cs="Times New Roman"/>
          <w:color w:val="000000"/>
          <w:sz w:val="28"/>
          <w:szCs w:val="28"/>
        </w:rPr>
        <w:t xml:space="preserve">текущего года сложился положительным и составил </w:t>
      </w:r>
      <w:r w:rsidR="00E74D83">
        <w:rPr>
          <w:rFonts w:ascii="Times New Roman" w:hAnsi="Times New Roman" w:cs="Times New Roman"/>
          <w:color w:val="000000"/>
          <w:sz w:val="28"/>
          <w:szCs w:val="28"/>
        </w:rPr>
        <w:t>114,8</w:t>
      </w:r>
      <w:r w:rsidRPr="00943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50D">
        <w:rPr>
          <w:rFonts w:ascii="Times New Roman" w:hAnsi="Times New Roman" w:cs="Times New Roman"/>
          <w:color w:val="000000"/>
          <w:sz w:val="28"/>
          <w:szCs w:val="28"/>
        </w:rPr>
        <w:t>млн. рублей</w:t>
      </w:r>
      <w:proofErr w:type="gramStart"/>
      <w:r w:rsidR="00E74D8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4350D">
        <w:rPr>
          <w:rFonts w:ascii="Times New Roman" w:hAnsi="Times New Roman" w:cs="Times New Roman"/>
          <w:color w:val="000000"/>
          <w:sz w:val="28"/>
          <w:szCs w:val="28"/>
        </w:rPr>
        <w:t xml:space="preserve"> Прибыль в размере </w:t>
      </w:r>
      <w:r w:rsidR="00E74D83">
        <w:rPr>
          <w:rFonts w:ascii="Times New Roman" w:hAnsi="Times New Roman" w:cs="Times New Roman"/>
          <w:color w:val="000000"/>
          <w:sz w:val="28"/>
          <w:szCs w:val="28"/>
        </w:rPr>
        <w:t>170,3</w:t>
      </w:r>
      <w:r w:rsidRPr="00943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50D">
        <w:rPr>
          <w:rFonts w:ascii="Times New Roman" w:hAnsi="Times New Roman" w:cs="Times New Roman"/>
          <w:color w:val="000000"/>
          <w:sz w:val="28"/>
          <w:szCs w:val="28"/>
        </w:rPr>
        <w:t xml:space="preserve">млн. рублей получили </w:t>
      </w:r>
      <w:r w:rsidR="00893F2C" w:rsidRPr="0094350D">
        <w:rPr>
          <w:rFonts w:ascii="Times New Roman" w:hAnsi="Times New Roman"/>
          <w:color w:val="000000"/>
          <w:sz w:val="28"/>
          <w:szCs w:val="28"/>
        </w:rPr>
        <w:t>57,1 процент</w:t>
      </w:r>
      <w:r w:rsidRPr="0094350D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 округа. Убыток в размере </w:t>
      </w:r>
      <w:r w:rsidR="00E74D83">
        <w:rPr>
          <w:rFonts w:ascii="Times New Roman" w:hAnsi="Times New Roman" w:cs="Times New Roman"/>
          <w:color w:val="000000"/>
          <w:sz w:val="28"/>
          <w:szCs w:val="28"/>
        </w:rPr>
        <w:t>55,6</w:t>
      </w:r>
      <w:r w:rsidRPr="00943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50D">
        <w:rPr>
          <w:rFonts w:ascii="Times New Roman" w:hAnsi="Times New Roman" w:cs="Times New Roman"/>
          <w:color w:val="000000"/>
          <w:sz w:val="28"/>
          <w:szCs w:val="28"/>
        </w:rPr>
        <w:t xml:space="preserve">млн. рублей получили </w:t>
      </w:r>
      <w:r w:rsidR="00893F2C" w:rsidRPr="0094350D">
        <w:rPr>
          <w:rFonts w:ascii="Times New Roman" w:hAnsi="Times New Roman"/>
          <w:color w:val="000000"/>
          <w:sz w:val="28"/>
          <w:szCs w:val="28"/>
        </w:rPr>
        <w:t>42,9 процентов</w:t>
      </w:r>
      <w:r w:rsidRPr="0094350D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 округа.</w:t>
      </w:r>
    </w:p>
    <w:p w:rsidR="00483CE7" w:rsidRPr="00D4152C" w:rsidRDefault="00FA76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50D">
        <w:rPr>
          <w:rFonts w:ascii="Times New Roman" w:eastAsia="Calibri" w:hAnsi="Times New Roman" w:cs="Times New Roman"/>
          <w:color w:val="000000"/>
          <w:sz w:val="28"/>
          <w:szCs w:val="28"/>
        </w:rPr>
        <w:t>Среднесписочная численность работников организаций, не относящихся к субъектам малого и среднего предпринимательства</w:t>
      </w:r>
      <w:r w:rsidR="00EA2859" w:rsidRPr="0094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(без внешних совместителей) </w:t>
      </w:r>
      <w:r w:rsidR="00EA2859" w:rsidRPr="00E74D83">
        <w:rPr>
          <w:rFonts w:ascii="Times New Roman" w:eastAsia="Calibri" w:hAnsi="Times New Roman" w:cs="Times New Roman"/>
          <w:sz w:val="28"/>
          <w:szCs w:val="28"/>
        </w:rPr>
        <w:t>на 01 ию</w:t>
      </w:r>
      <w:r w:rsidR="00E74D83" w:rsidRPr="00E74D83">
        <w:rPr>
          <w:rFonts w:ascii="Times New Roman" w:eastAsia="Calibri" w:hAnsi="Times New Roman" w:cs="Times New Roman"/>
          <w:sz w:val="28"/>
          <w:szCs w:val="28"/>
        </w:rPr>
        <w:t>л</w:t>
      </w:r>
      <w:r w:rsidR="00EA2859" w:rsidRPr="00E74D83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E74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50D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EA2859" w:rsidRPr="0094350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94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составила </w:t>
      </w:r>
      <w:r w:rsidR="00E74D83">
        <w:rPr>
          <w:rFonts w:ascii="Times New Roman" w:eastAsia="Calibri" w:hAnsi="Times New Roman" w:cs="Times New Roman"/>
          <w:color w:val="000000"/>
          <w:sz w:val="28"/>
          <w:szCs w:val="28"/>
        </w:rPr>
        <w:t>7795</w:t>
      </w:r>
      <w:r w:rsidRPr="0094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 при темпе роста </w:t>
      </w:r>
      <w:r w:rsidR="00955574" w:rsidRPr="0094350D">
        <w:rPr>
          <w:rFonts w:ascii="Times New Roman" w:eastAsia="Calibri" w:hAnsi="Times New Roman" w:cs="Times New Roman"/>
          <w:color w:val="000000"/>
          <w:sz w:val="28"/>
          <w:szCs w:val="28"/>
        </w:rPr>
        <w:t>99,</w:t>
      </w:r>
      <w:r w:rsidR="00E74D8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55574" w:rsidRPr="0094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процент</w:t>
      </w:r>
      <w:r w:rsidR="00E74D8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94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показателю 202</w:t>
      </w:r>
      <w:r w:rsidR="00955574" w:rsidRPr="0094350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9435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</w:t>
      </w:r>
    </w:p>
    <w:p w:rsidR="00A42606" w:rsidRDefault="00A42606" w:rsidP="00A42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 июля 2022 года в государственное казённое учреждение «Центр занятости населения Благодарненского района» за содействием в поиске подходящей работы обратился 425 граждан,  что на 359  человек меньше, чем за 2021 год. Из числа обратившихся,  уволенных в связи с ликвидацией организации и сокращением численности или штата работников организации - 5 человек, прекращением предпринимательской деятельности - 4 человека. Всего из числа обратившихся в службу занятости трудоустроено в 2022 году 368 человек: на постоянную работу  - 209 человек, на временную  работу 159 человека. Уровень трудоустройства ищущих работу составил 87 процентов (2021 год - 63 процента). </w:t>
      </w:r>
      <w:proofErr w:type="gramStart"/>
      <w:r>
        <w:rPr>
          <w:rFonts w:ascii="Times New Roman" w:hAnsi="Times New Roman"/>
          <w:sz w:val="28"/>
          <w:szCs w:val="28"/>
        </w:rPr>
        <w:t xml:space="preserve">Из числа обратившихся признаны безработными </w:t>
      </w:r>
      <w:r>
        <w:rPr>
          <w:rFonts w:ascii="Times New Roman" w:hAnsi="Times New Roman"/>
          <w:sz w:val="28"/>
          <w:szCs w:val="28"/>
        </w:rPr>
        <w:lastRenderedPageBreak/>
        <w:t xml:space="preserve">202 человека, что на 127 человек меньше, чем за аналогичный период прошлого года. </w:t>
      </w:r>
      <w:proofErr w:type="gramEnd"/>
    </w:p>
    <w:p w:rsidR="00A42606" w:rsidRDefault="00A42606" w:rsidP="00A42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Снято с  регистрационного учёта 532 человека, безработных, из этого числа 117- в связи с трудоустройством. Уровень зарегистрированной безработицы составил 0,7 процентов  (в 2021 году 1,4 процент</w:t>
      </w:r>
      <w:r w:rsidR="00227F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A42606" w:rsidRDefault="00A42606" w:rsidP="00A42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отчётный период количество вакансий, заявленных работодателями,  составило 965 единицы, что на 18 вакансии больше, чем в 2021 году. </w:t>
      </w:r>
      <w:proofErr w:type="gramStart"/>
      <w:r>
        <w:rPr>
          <w:rFonts w:ascii="Times New Roman" w:hAnsi="Times New Roman"/>
          <w:sz w:val="28"/>
          <w:szCs w:val="28"/>
        </w:rPr>
        <w:t>Востребованные работодателями профессии: агроном, врач, бухгалтер, воспитатель, подсобный рабочий, водитель автомобиля, медицинская сестра, электромонтёр.</w:t>
      </w:r>
      <w:proofErr w:type="gramEnd"/>
    </w:p>
    <w:p w:rsidR="00483CE7" w:rsidRPr="00266711" w:rsidRDefault="00A42606" w:rsidP="00A426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A7643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Среднемесячная заработная плата работников списочного состава организаций, не относящихся к субъектам малого и среднего предпринимательства, за </w:t>
      </w:r>
      <w:r w:rsidR="00FA7643" w:rsidRPr="00BB1B5B">
        <w:rPr>
          <w:rFonts w:ascii="Times New Roman" w:eastAsia="Calibri" w:hAnsi="Times New Roman" w:cs="Times New Roman"/>
          <w:sz w:val="28"/>
          <w:szCs w:val="28"/>
        </w:rPr>
        <w:t xml:space="preserve">январь - </w:t>
      </w:r>
      <w:r w:rsidR="00BB1B5B" w:rsidRPr="00BB1B5B">
        <w:rPr>
          <w:rFonts w:ascii="Times New Roman" w:eastAsia="Calibri" w:hAnsi="Times New Roman" w:cs="Times New Roman"/>
          <w:sz w:val="28"/>
          <w:szCs w:val="28"/>
        </w:rPr>
        <w:t>июнь</w:t>
      </w:r>
      <w:r w:rsidR="00FA7643" w:rsidRPr="00BB1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643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955574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A7643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увеличилась до              </w:t>
      </w:r>
      <w:r w:rsidR="00BB1B5B">
        <w:rPr>
          <w:rFonts w:ascii="Times New Roman" w:eastAsia="Calibri" w:hAnsi="Times New Roman" w:cs="Times New Roman"/>
          <w:color w:val="000000"/>
          <w:sz w:val="28"/>
          <w:szCs w:val="28"/>
        </w:rPr>
        <w:t>36311,2</w:t>
      </w:r>
      <w:r w:rsidR="00FA7643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</w:t>
      </w:r>
      <w:r w:rsidR="00955574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FA7643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темпе роста </w:t>
      </w:r>
      <w:r w:rsidR="00955574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>114,</w:t>
      </w:r>
      <w:r w:rsidR="00BB1B5B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955574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процентов</w:t>
      </w:r>
      <w:r w:rsidR="00FA7643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показателю аналогичного периода прошлого года.</w:t>
      </w:r>
    </w:p>
    <w:p w:rsidR="00483CE7" w:rsidRPr="00266711" w:rsidRDefault="00355DD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5286787021"/>
      <w:bookmarkEnd w:id="3"/>
      <w:r w:rsidRPr="00266711">
        <w:rPr>
          <w:rFonts w:ascii="Times New Roman" w:hAnsi="Times New Roman"/>
          <w:sz w:val="28"/>
          <w:szCs w:val="28"/>
        </w:rPr>
        <w:t xml:space="preserve">По статистическим данным в период с </w:t>
      </w:r>
      <w:r w:rsidRPr="00BB1B5B">
        <w:rPr>
          <w:rFonts w:ascii="Times New Roman" w:hAnsi="Times New Roman"/>
          <w:sz w:val="28"/>
          <w:szCs w:val="28"/>
        </w:rPr>
        <w:t xml:space="preserve">января по </w:t>
      </w:r>
      <w:r w:rsidR="00BB1B5B" w:rsidRPr="00BB1B5B">
        <w:rPr>
          <w:rFonts w:ascii="Times New Roman" w:hAnsi="Times New Roman"/>
          <w:sz w:val="28"/>
          <w:szCs w:val="28"/>
        </w:rPr>
        <w:t>июнь</w:t>
      </w:r>
      <w:r w:rsidRPr="00BB1B5B">
        <w:rPr>
          <w:rFonts w:ascii="Times New Roman" w:hAnsi="Times New Roman"/>
          <w:bCs/>
          <w:sz w:val="28"/>
          <w:szCs w:val="28"/>
        </w:rPr>
        <w:t xml:space="preserve"> </w:t>
      </w:r>
      <w:r w:rsidRPr="00266711">
        <w:rPr>
          <w:rFonts w:ascii="Times New Roman" w:hAnsi="Times New Roman"/>
          <w:bCs/>
          <w:sz w:val="28"/>
          <w:szCs w:val="28"/>
        </w:rPr>
        <w:t xml:space="preserve">2022 года в городском округе наблюдается естественная убыль населения в количестве </w:t>
      </w:r>
      <w:r w:rsidR="00BB1B5B">
        <w:rPr>
          <w:rFonts w:ascii="Times New Roman" w:hAnsi="Times New Roman"/>
          <w:bCs/>
          <w:sz w:val="28"/>
          <w:szCs w:val="28"/>
        </w:rPr>
        <w:t>151</w:t>
      </w:r>
      <w:r w:rsidRPr="00266711">
        <w:rPr>
          <w:rFonts w:ascii="Times New Roman" w:hAnsi="Times New Roman"/>
          <w:bCs/>
          <w:sz w:val="28"/>
          <w:szCs w:val="28"/>
        </w:rPr>
        <w:t xml:space="preserve"> человек (родилось </w:t>
      </w:r>
      <w:r w:rsidR="00BB1B5B">
        <w:rPr>
          <w:rFonts w:ascii="Times New Roman" w:hAnsi="Times New Roman"/>
          <w:bCs/>
          <w:sz w:val="28"/>
          <w:szCs w:val="28"/>
        </w:rPr>
        <w:t>295</w:t>
      </w:r>
      <w:r w:rsidRPr="00266711">
        <w:rPr>
          <w:rFonts w:ascii="Times New Roman" w:hAnsi="Times New Roman"/>
          <w:bCs/>
          <w:sz w:val="28"/>
          <w:szCs w:val="28"/>
        </w:rPr>
        <w:t xml:space="preserve"> человек, умерло </w:t>
      </w:r>
      <w:r w:rsidR="00BB1B5B">
        <w:rPr>
          <w:rFonts w:ascii="Times New Roman" w:hAnsi="Times New Roman"/>
          <w:bCs/>
          <w:sz w:val="28"/>
          <w:szCs w:val="28"/>
        </w:rPr>
        <w:t>446</w:t>
      </w:r>
      <w:r w:rsidRPr="00266711">
        <w:rPr>
          <w:rFonts w:ascii="Times New Roman" w:hAnsi="Times New Roman"/>
          <w:bCs/>
          <w:sz w:val="28"/>
          <w:szCs w:val="28"/>
        </w:rPr>
        <w:t xml:space="preserve"> человек)</w:t>
      </w:r>
      <w:r w:rsidRPr="00266711">
        <w:rPr>
          <w:rFonts w:ascii="Times New Roman" w:hAnsi="Times New Roman"/>
          <w:sz w:val="28"/>
          <w:szCs w:val="28"/>
        </w:rPr>
        <w:t>.</w:t>
      </w:r>
      <w:r w:rsidR="00FA7643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результате, коэффициент смертности в расчете на 1000 человек населения (</w:t>
      </w:r>
      <w:r w:rsidR="00BB1B5B">
        <w:rPr>
          <w:rFonts w:ascii="Times New Roman" w:eastAsia="Calibri" w:hAnsi="Times New Roman" w:cs="Times New Roman"/>
          <w:color w:val="000000"/>
          <w:sz w:val="28"/>
          <w:szCs w:val="28"/>
        </w:rPr>
        <w:t>15,7</w:t>
      </w:r>
      <w:r w:rsidR="00FA7643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BB1B5B">
        <w:rPr>
          <w:rFonts w:ascii="Times New Roman" w:eastAsia="Calibri" w:hAnsi="Times New Roman" w:cs="Times New Roman"/>
          <w:color w:val="000000"/>
          <w:sz w:val="28"/>
          <w:szCs w:val="28"/>
        </w:rPr>
        <w:t>на 5,3</w:t>
      </w:r>
      <w:r w:rsidR="00FA7643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1B5B">
        <w:rPr>
          <w:rFonts w:ascii="Times New Roman" w:eastAsia="Calibri" w:hAnsi="Times New Roman" w:cs="Times New Roman"/>
          <w:color w:val="000000"/>
          <w:sz w:val="28"/>
          <w:szCs w:val="28"/>
        </w:rPr>
        <w:t>промилле</w:t>
      </w:r>
      <w:r w:rsidR="00FA7643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превышает коэффициент рождаемости (</w:t>
      </w:r>
      <w:r w:rsidR="00BB1B5B">
        <w:rPr>
          <w:rFonts w:ascii="Times New Roman" w:eastAsia="Calibri" w:hAnsi="Times New Roman" w:cs="Times New Roman"/>
          <w:color w:val="000000"/>
          <w:sz w:val="28"/>
          <w:szCs w:val="28"/>
        </w:rPr>
        <w:t>10,4</w:t>
      </w:r>
      <w:r w:rsidR="00FA7643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>). В аналогичном периоде 202</w:t>
      </w:r>
      <w:r w:rsidR="00C044AB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FA7643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коэффициент рождаемости составлял </w:t>
      </w:r>
      <w:r w:rsidR="00BB1B5B">
        <w:rPr>
          <w:rFonts w:ascii="Times New Roman" w:eastAsia="Calibri" w:hAnsi="Times New Roman" w:cs="Times New Roman"/>
          <w:color w:val="000000"/>
          <w:sz w:val="28"/>
          <w:szCs w:val="28"/>
        </w:rPr>
        <w:t>11,0</w:t>
      </w:r>
      <w:r w:rsidR="00FA7643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1000 человек населения, коэффициент смертности — </w:t>
      </w:r>
      <w:r w:rsidR="00BB1B5B">
        <w:rPr>
          <w:rFonts w:ascii="Times New Roman" w:eastAsia="Calibri" w:hAnsi="Times New Roman" w:cs="Times New Roman"/>
          <w:color w:val="000000"/>
          <w:sz w:val="28"/>
          <w:szCs w:val="28"/>
        </w:rPr>
        <w:t>15,2</w:t>
      </w:r>
      <w:r w:rsidR="00FA7643" w:rsidRPr="00266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E46167" w:rsidRPr="009A37F5" w:rsidRDefault="00FA7643" w:rsidP="00E46167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11"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  </w:t>
      </w:r>
      <w:r w:rsidR="00E46167" w:rsidRPr="00BB1B5B">
        <w:rPr>
          <w:rFonts w:ascii="Times New Roman" w:hAnsi="Times New Roman" w:cs="Times New Roman"/>
          <w:sz w:val="28"/>
          <w:szCs w:val="28"/>
        </w:rPr>
        <w:t xml:space="preserve">В течение января – </w:t>
      </w:r>
      <w:r w:rsidR="00BB1B5B" w:rsidRPr="00BB1B5B">
        <w:rPr>
          <w:rFonts w:ascii="Times New Roman" w:hAnsi="Times New Roman" w:cs="Times New Roman"/>
          <w:sz w:val="28"/>
          <w:szCs w:val="28"/>
        </w:rPr>
        <w:t>июня</w:t>
      </w:r>
      <w:r w:rsidR="00E46167" w:rsidRPr="00BB1B5B">
        <w:rPr>
          <w:rFonts w:ascii="Times New Roman" w:hAnsi="Times New Roman" w:cs="Times New Roman"/>
          <w:sz w:val="28"/>
          <w:szCs w:val="28"/>
        </w:rPr>
        <w:t xml:space="preserve"> </w:t>
      </w:r>
      <w:r w:rsidR="00E46167" w:rsidRPr="00266711">
        <w:rPr>
          <w:rFonts w:ascii="Times New Roman" w:hAnsi="Times New Roman" w:cs="Times New Roman"/>
          <w:sz w:val="28"/>
          <w:szCs w:val="28"/>
        </w:rPr>
        <w:t xml:space="preserve">2022 года на территорию округа прибыло </w:t>
      </w:r>
      <w:r w:rsidR="00BB1B5B">
        <w:rPr>
          <w:rFonts w:ascii="Times New Roman" w:hAnsi="Times New Roman" w:cs="Times New Roman"/>
          <w:sz w:val="28"/>
          <w:szCs w:val="28"/>
        </w:rPr>
        <w:t>725</w:t>
      </w:r>
      <w:r w:rsidR="00E46167" w:rsidRPr="00266711">
        <w:rPr>
          <w:rFonts w:ascii="Times New Roman" w:hAnsi="Times New Roman" w:cs="Times New Roman"/>
          <w:sz w:val="28"/>
          <w:szCs w:val="28"/>
        </w:rPr>
        <w:t xml:space="preserve"> человек, выбыло </w:t>
      </w:r>
      <w:r w:rsidR="00BB1B5B">
        <w:rPr>
          <w:rFonts w:ascii="Times New Roman" w:hAnsi="Times New Roman" w:cs="Times New Roman"/>
          <w:sz w:val="28"/>
          <w:szCs w:val="28"/>
        </w:rPr>
        <w:t>638</w:t>
      </w:r>
      <w:r w:rsidR="00E46167" w:rsidRPr="00266711">
        <w:rPr>
          <w:rFonts w:ascii="Times New Roman" w:hAnsi="Times New Roman" w:cs="Times New Roman"/>
          <w:sz w:val="28"/>
          <w:szCs w:val="28"/>
        </w:rPr>
        <w:t xml:space="preserve"> человек, в результате миграционный приток составил </w:t>
      </w:r>
      <w:r w:rsidR="00BB1B5B">
        <w:rPr>
          <w:rFonts w:ascii="Times New Roman" w:hAnsi="Times New Roman" w:cs="Times New Roman"/>
          <w:sz w:val="28"/>
          <w:szCs w:val="28"/>
        </w:rPr>
        <w:t>78</w:t>
      </w:r>
      <w:r w:rsidR="00E46167" w:rsidRPr="00266711">
        <w:rPr>
          <w:rFonts w:ascii="Times New Roman" w:hAnsi="Times New Roman" w:cs="Times New Roman"/>
          <w:sz w:val="28"/>
          <w:szCs w:val="28"/>
        </w:rPr>
        <w:t xml:space="preserve"> человек (за аналогичный период 2021 года миграционный прирост - </w:t>
      </w:r>
      <w:r w:rsidR="00BB1B5B">
        <w:rPr>
          <w:rFonts w:ascii="Times New Roman" w:hAnsi="Times New Roman" w:cs="Times New Roman"/>
          <w:sz w:val="28"/>
          <w:szCs w:val="28"/>
        </w:rPr>
        <w:t>63</w:t>
      </w:r>
      <w:r w:rsidR="00E46167" w:rsidRPr="0026671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1B5B">
        <w:rPr>
          <w:rFonts w:ascii="Times New Roman" w:hAnsi="Times New Roman" w:cs="Times New Roman"/>
          <w:sz w:val="28"/>
          <w:szCs w:val="28"/>
        </w:rPr>
        <w:t>а</w:t>
      </w:r>
      <w:bookmarkStart w:id="4" w:name="_GoBack"/>
      <w:bookmarkEnd w:id="4"/>
      <w:r w:rsidR="00E46167" w:rsidRPr="00266711">
        <w:rPr>
          <w:rFonts w:ascii="Times New Roman" w:hAnsi="Times New Roman" w:cs="Times New Roman"/>
          <w:sz w:val="28"/>
          <w:szCs w:val="28"/>
        </w:rPr>
        <w:t>).</w:t>
      </w:r>
      <w:r w:rsidR="00E46167" w:rsidRPr="009A3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2C" w:rsidRDefault="00D4152C" w:rsidP="00D4152C">
      <w:pPr>
        <w:spacing w:after="0" w:line="240" w:lineRule="exact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Начальник отдела</w:t>
      </w:r>
    </w:p>
    <w:p w:rsidR="00D4152C" w:rsidRDefault="00D4152C" w:rsidP="00D4152C">
      <w:pPr>
        <w:spacing w:after="0" w:line="240" w:lineRule="exact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экономического развития </w:t>
      </w:r>
    </w:p>
    <w:p w:rsidR="00D4152C" w:rsidRDefault="00D4152C" w:rsidP="00D4152C">
      <w:pPr>
        <w:spacing w:after="0" w:line="240" w:lineRule="exact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администрации Благодарненского</w:t>
      </w:r>
    </w:p>
    <w:p w:rsidR="00D4152C" w:rsidRDefault="00D4152C" w:rsidP="00D4152C">
      <w:pPr>
        <w:spacing w:after="0" w:line="240" w:lineRule="exact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городского округа </w:t>
      </w:r>
    </w:p>
    <w:p w:rsidR="00483CE7" w:rsidRDefault="00D4152C" w:rsidP="00D4152C">
      <w:pPr>
        <w:spacing w:after="0" w:line="240" w:lineRule="exact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М.Н.Арзамас</w:t>
      </w:r>
      <w:proofErr w:type="spellEnd"/>
    </w:p>
    <w:p w:rsidR="00483CE7" w:rsidRDefault="00483CE7" w:rsidP="00D415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3CE7" w:rsidRDefault="00483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CE7" w:rsidRDefault="00483CE7">
      <w:pPr>
        <w:spacing w:after="0" w:line="240" w:lineRule="auto"/>
        <w:rPr>
          <w:highlight w:val="yellow"/>
        </w:rPr>
      </w:pPr>
    </w:p>
    <w:sectPr w:rsidR="00483CE7">
      <w:pgSz w:w="11906" w:h="16838"/>
      <w:pgMar w:top="1134" w:right="624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7815"/>
    <w:multiLevelType w:val="multilevel"/>
    <w:tmpl w:val="18E458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E7"/>
    <w:rsid w:val="00032C64"/>
    <w:rsid w:val="00053653"/>
    <w:rsid w:val="00066A3D"/>
    <w:rsid w:val="00083D8C"/>
    <w:rsid w:val="000C5685"/>
    <w:rsid w:val="000E3ACB"/>
    <w:rsid w:val="00160BDF"/>
    <w:rsid w:val="00163AB7"/>
    <w:rsid w:val="001867EC"/>
    <w:rsid w:val="001C299B"/>
    <w:rsid w:val="00227F3D"/>
    <w:rsid w:val="00266711"/>
    <w:rsid w:val="002815B7"/>
    <w:rsid w:val="002B2B28"/>
    <w:rsid w:val="002C7B32"/>
    <w:rsid w:val="002D7315"/>
    <w:rsid w:val="003050FE"/>
    <w:rsid w:val="00332738"/>
    <w:rsid w:val="00347249"/>
    <w:rsid w:val="00355DD8"/>
    <w:rsid w:val="003756C6"/>
    <w:rsid w:val="003764EB"/>
    <w:rsid w:val="003938F9"/>
    <w:rsid w:val="003B5E72"/>
    <w:rsid w:val="00424883"/>
    <w:rsid w:val="00483CE7"/>
    <w:rsid w:val="004A5A2D"/>
    <w:rsid w:val="004B5B60"/>
    <w:rsid w:val="004D3213"/>
    <w:rsid w:val="004D7872"/>
    <w:rsid w:val="005A1E9D"/>
    <w:rsid w:val="00617A7A"/>
    <w:rsid w:val="0073640E"/>
    <w:rsid w:val="007635BA"/>
    <w:rsid w:val="00796B6C"/>
    <w:rsid w:val="007A5B07"/>
    <w:rsid w:val="007A6086"/>
    <w:rsid w:val="00815DC0"/>
    <w:rsid w:val="00857139"/>
    <w:rsid w:val="00893F2C"/>
    <w:rsid w:val="00933313"/>
    <w:rsid w:val="009426BF"/>
    <w:rsid w:val="0094350D"/>
    <w:rsid w:val="00955574"/>
    <w:rsid w:val="009813F1"/>
    <w:rsid w:val="00984647"/>
    <w:rsid w:val="009B5087"/>
    <w:rsid w:val="009C12C5"/>
    <w:rsid w:val="009D4E7F"/>
    <w:rsid w:val="00A30FC6"/>
    <w:rsid w:val="00A42606"/>
    <w:rsid w:val="00A60009"/>
    <w:rsid w:val="00A61107"/>
    <w:rsid w:val="00A613F2"/>
    <w:rsid w:val="00A7046A"/>
    <w:rsid w:val="00B01764"/>
    <w:rsid w:val="00B123B1"/>
    <w:rsid w:val="00B34F16"/>
    <w:rsid w:val="00B85144"/>
    <w:rsid w:val="00BA2AC8"/>
    <w:rsid w:val="00BA4F44"/>
    <w:rsid w:val="00BB1B5B"/>
    <w:rsid w:val="00BF144C"/>
    <w:rsid w:val="00C044AB"/>
    <w:rsid w:val="00C376A4"/>
    <w:rsid w:val="00C85BAB"/>
    <w:rsid w:val="00CB58D1"/>
    <w:rsid w:val="00CC6F95"/>
    <w:rsid w:val="00CF6D2D"/>
    <w:rsid w:val="00D4152C"/>
    <w:rsid w:val="00D9136D"/>
    <w:rsid w:val="00DA709C"/>
    <w:rsid w:val="00DB2E03"/>
    <w:rsid w:val="00DC18FA"/>
    <w:rsid w:val="00DD2D6A"/>
    <w:rsid w:val="00E31525"/>
    <w:rsid w:val="00E43136"/>
    <w:rsid w:val="00E46167"/>
    <w:rsid w:val="00E55CD5"/>
    <w:rsid w:val="00E74D83"/>
    <w:rsid w:val="00E943A7"/>
    <w:rsid w:val="00E9777F"/>
    <w:rsid w:val="00EA2859"/>
    <w:rsid w:val="00EE4AF0"/>
    <w:rsid w:val="00EF4B7D"/>
    <w:rsid w:val="00F246AE"/>
    <w:rsid w:val="00F845B6"/>
    <w:rsid w:val="00FA7643"/>
    <w:rsid w:val="00FB7B0A"/>
    <w:rsid w:val="00FE6A34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BC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24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Основной текст с отступом 2 Знак"/>
    <w:basedOn w:val="a2"/>
    <w:uiPriority w:val="99"/>
    <w:qFormat/>
    <w:rsid w:val="00EC10E6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2"/>
    <w:link w:val="22"/>
    <w:uiPriority w:val="99"/>
    <w:qFormat/>
    <w:rsid w:val="00BA7F6A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5">
    <w:name w:val="Текст выноски Знак"/>
    <w:basedOn w:val="a2"/>
    <w:uiPriority w:val="99"/>
    <w:semiHidden/>
    <w:qFormat/>
    <w:rsid w:val="006E3660"/>
    <w:rPr>
      <w:rFonts w:ascii="Segoe UI" w:hAnsi="Segoe UI" w:cs="Segoe UI"/>
      <w:sz w:val="18"/>
      <w:szCs w:val="18"/>
    </w:rPr>
  </w:style>
  <w:style w:type="character" w:customStyle="1" w:styleId="a6">
    <w:name w:val="Символ нумерации"/>
    <w:qFormat/>
  </w:style>
  <w:style w:type="character" w:customStyle="1" w:styleId="a7">
    <w:name w:val="Основной текст Знак"/>
    <w:basedOn w:val="a2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List Paragraph"/>
    <w:basedOn w:val="a"/>
    <w:uiPriority w:val="34"/>
    <w:qFormat/>
    <w:rsid w:val="002F5D2F"/>
    <w:pPr>
      <w:ind w:left="720"/>
      <w:contextualSpacing/>
    </w:pPr>
  </w:style>
  <w:style w:type="paragraph" w:styleId="23">
    <w:name w:val="Body Text Indent 2"/>
    <w:basedOn w:val="a"/>
    <w:uiPriority w:val="99"/>
    <w:unhideWhenUsed/>
    <w:qFormat/>
    <w:rsid w:val="00EC10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qFormat/>
    <w:rsid w:val="00A95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A7F6A"/>
    <w:pPr>
      <w:widowControl w:val="0"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ad">
    <w:name w:val="Balloon Text"/>
    <w:basedOn w:val="a"/>
    <w:uiPriority w:val="99"/>
    <w:semiHidden/>
    <w:unhideWhenUsed/>
    <w:qFormat/>
    <w:rsid w:val="006E36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Document Map"/>
    <w:qFormat/>
    <w:pPr>
      <w:spacing w:after="160" w:line="252" w:lineRule="auto"/>
    </w:pPr>
    <w:rPr>
      <w:rFonts w:eastAsia="Times New Roman" w:cs="Calibri"/>
      <w:sz w:val="22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uiPriority w:val="9"/>
    <w:rsid w:val="0042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BC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24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Основной текст с отступом 2 Знак"/>
    <w:basedOn w:val="a2"/>
    <w:uiPriority w:val="99"/>
    <w:qFormat/>
    <w:rsid w:val="00EC10E6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2"/>
    <w:link w:val="22"/>
    <w:uiPriority w:val="99"/>
    <w:qFormat/>
    <w:rsid w:val="00BA7F6A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5">
    <w:name w:val="Текст выноски Знак"/>
    <w:basedOn w:val="a2"/>
    <w:uiPriority w:val="99"/>
    <w:semiHidden/>
    <w:qFormat/>
    <w:rsid w:val="006E3660"/>
    <w:rPr>
      <w:rFonts w:ascii="Segoe UI" w:hAnsi="Segoe UI" w:cs="Segoe UI"/>
      <w:sz w:val="18"/>
      <w:szCs w:val="18"/>
    </w:rPr>
  </w:style>
  <w:style w:type="character" w:customStyle="1" w:styleId="a6">
    <w:name w:val="Символ нумерации"/>
    <w:qFormat/>
  </w:style>
  <w:style w:type="character" w:customStyle="1" w:styleId="a7">
    <w:name w:val="Основной текст Знак"/>
    <w:basedOn w:val="a2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List Paragraph"/>
    <w:basedOn w:val="a"/>
    <w:uiPriority w:val="34"/>
    <w:qFormat/>
    <w:rsid w:val="002F5D2F"/>
    <w:pPr>
      <w:ind w:left="720"/>
      <w:contextualSpacing/>
    </w:pPr>
  </w:style>
  <w:style w:type="paragraph" w:styleId="23">
    <w:name w:val="Body Text Indent 2"/>
    <w:basedOn w:val="a"/>
    <w:uiPriority w:val="99"/>
    <w:unhideWhenUsed/>
    <w:qFormat/>
    <w:rsid w:val="00EC10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qFormat/>
    <w:rsid w:val="00A95D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A7F6A"/>
    <w:pPr>
      <w:widowControl w:val="0"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ad">
    <w:name w:val="Balloon Text"/>
    <w:basedOn w:val="a"/>
    <w:uiPriority w:val="99"/>
    <w:semiHidden/>
    <w:unhideWhenUsed/>
    <w:qFormat/>
    <w:rsid w:val="006E366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Document Map"/>
    <w:qFormat/>
    <w:pPr>
      <w:spacing w:after="160" w:line="252" w:lineRule="auto"/>
    </w:pPr>
    <w:rPr>
      <w:rFonts w:eastAsia="Times New Roman" w:cs="Calibri"/>
      <w:sz w:val="22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uiPriority w:val="9"/>
    <w:rsid w:val="0042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4BCB-785C-4FFD-9EBA-1FED4E6F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СИБИРКИНА</cp:lastModifiedBy>
  <cp:revision>7</cp:revision>
  <cp:lastPrinted>2022-09-12T12:53:00Z</cp:lastPrinted>
  <dcterms:created xsi:type="dcterms:W3CDTF">2022-08-15T08:56:00Z</dcterms:created>
  <dcterms:modified xsi:type="dcterms:W3CDTF">2022-09-12T13:27:00Z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